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077" w:rsidRDefault="00B32077" w:rsidP="00B32077">
      <w:pPr>
        <w:jc w:val="both"/>
        <w:rPr>
          <w:rFonts w:ascii="Arial" w:hAnsi="Arial" w:cs="Arial"/>
          <w:b/>
          <w:sz w:val="20"/>
          <w:szCs w:val="20"/>
          <w:lang w:val="hr-HR"/>
        </w:rPr>
      </w:pPr>
      <w:r>
        <w:rPr>
          <w:rFonts w:ascii="Arial" w:hAnsi="Arial" w:cs="Arial"/>
          <w:b/>
          <w:sz w:val="20"/>
          <w:szCs w:val="20"/>
          <w:lang w:val="hr-HR"/>
        </w:rPr>
        <w:t>PRIOPĆENJE ZA MEDIJE</w:t>
      </w:r>
    </w:p>
    <w:p w:rsidR="00B32077" w:rsidRDefault="00B32077" w:rsidP="00B32077">
      <w:pPr>
        <w:jc w:val="both"/>
        <w:rPr>
          <w:rFonts w:ascii="Arial" w:hAnsi="Arial" w:cs="Arial"/>
          <w:b/>
          <w:sz w:val="20"/>
          <w:szCs w:val="20"/>
          <w:lang w:val="hr-HR"/>
        </w:rPr>
      </w:pPr>
    </w:p>
    <w:p w:rsidR="00B32077" w:rsidRDefault="00B32077" w:rsidP="00B32077">
      <w:pPr>
        <w:jc w:val="both"/>
        <w:rPr>
          <w:rFonts w:ascii="Arial" w:hAnsi="Arial" w:cs="Arial"/>
          <w:sz w:val="20"/>
          <w:szCs w:val="20"/>
          <w:lang w:val="hr-HR"/>
        </w:rPr>
      </w:pPr>
      <w:r>
        <w:rPr>
          <w:rFonts w:ascii="Arial" w:hAnsi="Arial" w:cs="Arial"/>
          <w:sz w:val="20"/>
          <w:szCs w:val="20"/>
          <w:lang w:val="hr-HR"/>
        </w:rPr>
        <w:t>02. veljače 2015.</w:t>
      </w:r>
    </w:p>
    <w:p w:rsidR="00B32077" w:rsidRDefault="00B32077" w:rsidP="00B32077">
      <w:pPr>
        <w:jc w:val="both"/>
        <w:rPr>
          <w:rFonts w:ascii="Arial" w:hAnsi="Arial" w:cs="Arial"/>
          <w:sz w:val="20"/>
          <w:szCs w:val="20"/>
          <w:lang w:val="hr-HR"/>
        </w:rPr>
      </w:pPr>
    </w:p>
    <w:p w:rsidR="00B32077" w:rsidRPr="007000C6" w:rsidRDefault="00B32077" w:rsidP="00B32077">
      <w:pPr>
        <w:jc w:val="both"/>
        <w:rPr>
          <w:rFonts w:ascii="Arial" w:hAnsi="Arial" w:cs="Arial"/>
          <w:lang w:val="hr-HR"/>
        </w:rPr>
      </w:pPr>
      <w:bookmarkStart w:id="0" w:name="_GoBack"/>
      <w:bookmarkEnd w:id="0"/>
    </w:p>
    <w:p w:rsidR="007000C6" w:rsidRPr="007000C6" w:rsidRDefault="007000C6" w:rsidP="007000C6">
      <w:pPr>
        <w:jc w:val="center"/>
        <w:rPr>
          <w:rFonts w:ascii="Arial" w:hAnsi="Arial" w:cs="Arial"/>
          <w:b/>
          <w:lang w:val="hr-HR"/>
        </w:rPr>
      </w:pPr>
      <w:r w:rsidRPr="007000C6">
        <w:rPr>
          <w:rFonts w:ascii="Arial" w:hAnsi="Arial" w:cs="Arial"/>
          <w:b/>
          <w:lang w:val="hr-HR"/>
        </w:rPr>
        <w:t>TIHOMIR NIKOLAŠ NAJAVIO ODLAZAK IZ</w:t>
      </w:r>
      <w:r w:rsidR="00B81C09">
        <w:rPr>
          <w:rFonts w:ascii="Arial" w:hAnsi="Arial" w:cs="Arial"/>
          <w:b/>
          <w:lang w:val="hr-HR"/>
        </w:rPr>
        <w:t xml:space="preserve"> UPRAVE</w:t>
      </w:r>
      <w:r w:rsidRPr="007000C6">
        <w:rPr>
          <w:rFonts w:ascii="Arial" w:hAnsi="Arial" w:cs="Arial"/>
          <w:b/>
          <w:lang w:val="hr-HR"/>
        </w:rPr>
        <w:t xml:space="preserve"> VALAMAR RIVIJERE</w:t>
      </w:r>
    </w:p>
    <w:p w:rsidR="007000C6" w:rsidRDefault="007000C6" w:rsidP="00B32077">
      <w:pPr>
        <w:jc w:val="both"/>
        <w:rPr>
          <w:rFonts w:ascii="Arial" w:hAnsi="Arial" w:cs="Arial"/>
          <w:sz w:val="20"/>
          <w:szCs w:val="20"/>
          <w:lang w:val="hr-HR"/>
        </w:rPr>
      </w:pPr>
    </w:p>
    <w:p w:rsidR="00B32077" w:rsidRDefault="00B32077" w:rsidP="00B32077">
      <w:pPr>
        <w:jc w:val="both"/>
        <w:rPr>
          <w:rFonts w:ascii="Arial" w:hAnsi="Arial" w:cs="Arial"/>
          <w:sz w:val="20"/>
          <w:szCs w:val="20"/>
          <w:lang w:val="hr-HR"/>
        </w:rPr>
      </w:pPr>
    </w:p>
    <w:p w:rsidR="00B32077" w:rsidRDefault="00B32077" w:rsidP="00B32077">
      <w:pPr>
        <w:jc w:val="both"/>
        <w:rPr>
          <w:rFonts w:ascii="Arial" w:hAnsi="Arial" w:cs="Arial"/>
          <w:sz w:val="20"/>
          <w:szCs w:val="20"/>
          <w:lang w:val="hr-HR"/>
        </w:rPr>
      </w:pPr>
      <w:proofErr w:type="spellStart"/>
      <w:r>
        <w:rPr>
          <w:rFonts w:ascii="Arial" w:hAnsi="Arial" w:cs="Arial"/>
          <w:sz w:val="20"/>
          <w:szCs w:val="20"/>
          <w:lang w:val="hr-HR"/>
        </w:rPr>
        <w:t>Valamar</w:t>
      </w:r>
      <w:proofErr w:type="spellEnd"/>
      <w:r>
        <w:rPr>
          <w:rFonts w:ascii="Arial" w:hAnsi="Arial" w:cs="Arial"/>
          <w:sz w:val="20"/>
          <w:szCs w:val="20"/>
          <w:lang w:val="hr-HR"/>
        </w:rPr>
        <w:t xml:space="preserve"> Riviera d.d. obavijestila je danas javnost o najavi odlaska gospodina Tihomira </w:t>
      </w:r>
      <w:proofErr w:type="spellStart"/>
      <w:r>
        <w:rPr>
          <w:rFonts w:ascii="Arial" w:hAnsi="Arial" w:cs="Arial"/>
          <w:sz w:val="20"/>
          <w:szCs w:val="20"/>
          <w:lang w:val="hr-HR"/>
        </w:rPr>
        <w:t>Nikolaša</w:t>
      </w:r>
      <w:proofErr w:type="spellEnd"/>
      <w:r>
        <w:rPr>
          <w:rFonts w:ascii="Arial" w:hAnsi="Arial" w:cs="Arial"/>
          <w:sz w:val="20"/>
          <w:szCs w:val="20"/>
          <w:lang w:val="hr-HR"/>
        </w:rPr>
        <w:t xml:space="preserve"> s pozicije Člana Uprave </w:t>
      </w:r>
      <w:proofErr w:type="spellStart"/>
      <w:r>
        <w:rPr>
          <w:rFonts w:ascii="Arial" w:hAnsi="Arial" w:cs="Arial"/>
          <w:sz w:val="20"/>
          <w:szCs w:val="20"/>
          <w:lang w:val="hr-HR"/>
        </w:rPr>
        <w:t>Valamara</w:t>
      </w:r>
      <w:proofErr w:type="spellEnd"/>
      <w:r>
        <w:rPr>
          <w:rFonts w:ascii="Arial" w:hAnsi="Arial" w:cs="Arial"/>
          <w:sz w:val="20"/>
          <w:szCs w:val="20"/>
          <w:lang w:val="hr-HR"/>
        </w:rPr>
        <w:t xml:space="preserve"> u lipnju 2015. godine. Nakon odlaska s pozicije Člana Uprave, g. Nikolaš će nastaviti poslovnu suradnju s </w:t>
      </w:r>
      <w:proofErr w:type="spellStart"/>
      <w:r>
        <w:rPr>
          <w:rFonts w:ascii="Arial" w:hAnsi="Arial" w:cs="Arial"/>
          <w:sz w:val="20"/>
          <w:szCs w:val="20"/>
          <w:lang w:val="hr-HR"/>
        </w:rPr>
        <w:t>Valamarom</w:t>
      </w:r>
      <w:proofErr w:type="spellEnd"/>
      <w:r>
        <w:rPr>
          <w:rFonts w:ascii="Arial" w:hAnsi="Arial" w:cs="Arial"/>
          <w:sz w:val="20"/>
          <w:szCs w:val="20"/>
          <w:lang w:val="hr-HR"/>
        </w:rPr>
        <w:t xml:space="preserve"> kao savjetnik za investicijske projekte.</w:t>
      </w:r>
    </w:p>
    <w:p w:rsidR="00B32077" w:rsidRDefault="00B32077" w:rsidP="00B32077">
      <w:pPr>
        <w:jc w:val="both"/>
        <w:rPr>
          <w:rFonts w:ascii="Arial" w:hAnsi="Arial" w:cs="Arial"/>
          <w:sz w:val="20"/>
          <w:szCs w:val="20"/>
          <w:lang w:val="hr-HR"/>
        </w:rPr>
      </w:pPr>
    </w:p>
    <w:p w:rsidR="00B32077" w:rsidRDefault="00B32077" w:rsidP="00B32077">
      <w:pPr>
        <w:jc w:val="both"/>
        <w:rPr>
          <w:rFonts w:ascii="Arial" w:hAnsi="Arial" w:cs="Arial"/>
          <w:sz w:val="20"/>
          <w:szCs w:val="20"/>
          <w:lang w:val="hr-HR"/>
        </w:rPr>
      </w:pPr>
      <w:r>
        <w:rPr>
          <w:rFonts w:ascii="Arial" w:hAnsi="Arial" w:cs="Arial"/>
          <w:sz w:val="20"/>
          <w:szCs w:val="20"/>
          <w:lang w:val="hr-HR"/>
        </w:rPr>
        <w:t xml:space="preserve">G. Nikolaš na ključnim je pozicijama unutar grupacije </w:t>
      </w:r>
      <w:proofErr w:type="spellStart"/>
      <w:r>
        <w:rPr>
          <w:rFonts w:ascii="Arial" w:hAnsi="Arial" w:cs="Arial"/>
          <w:sz w:val="20"/>
          <w:szCs w:val="20"/>
          <w:lang w:val="hr-HR"/>
        </w:rPr>
        <w:t>Valamar</w:t>
      </w:r>
      <w:proofErr w:type="spellEnd"/>
      <w:r>
        <w:rPr>
          <w:rFonts w:ascii="Arial" w:hAnsi="Arial" w:cs="Arial"/>
          <w:sz w:val="20"/>
          <w:szCs w:val="20"/>
          <w:lang w:val="hr-HR"/>
        </w:rPr>
        <w:t xml:space="preserve"> još od 2001. godine. Na poziciji Člana Uprave Riviera </w:t>
      </w:r>
      <w:proofErr w:type="spellStart"/>
      <w:r>
        <w:rPr>
          <w:rFonts w:ascii="Arial" w:hAnsi="Arial" w:cs="Arial"/>
          <w:sz w:val="20"/>
          <w:szCs w:val="20"/>
          <w:lang w:val="hr-HR"/>
        </w:rPr>
        <w:t>Adria</w:t>
      </w:r>
      <w:proofErr w:type="spellEnd"/>
      <w:r>
        <w:rPr>
          <w:rFonts w:ascii="Arial" w:hAnsi="Arial" w:cs="Arial"/>
          <w:sz w:val="20"/>
          <w:szCs w:val="20"/>
          <w:lang w:val="hr-HR"/>
        </w:rPr>
        <w:t xml:space="preserve"> d.d. (današnje </w:t>
      </w:r>
      <w:proofErr w:type="spellStart"/>
      <w:r>
        <w:rPr>
          <w:rFonts w:ascii="Arial" w:hAnsi="Arial" w:cs="Arial"/>
          <w:sz w:val="20"/>
          <w:szCs w:val="20"/>
          <w:lang w:val="hr-HR"/>
        </w:rPr>
        <w:t>Valamar</w:t>
      </w:r>
      <w:proofErr w:type="spellEnd"/>
      <w:r>
        <w:rPr>
          <w:rFonts w:ascii="Arial" w:hAnsi="Arial" w:cs="Arial"/>
          <w:sz w:val="20"/>
          <w:szCs w:val="20"/>
          <w:lang w:val="hr-HR"/>
        </w:rPr>
        <w:t xml:space="preserve"> Rivijere) je od 2004. godine, a prije toga je od 2001. do 2004. godine bio zadužen za restrukturiranje krčke tvrtke Zlatni otok koja je uspješno pripojena Riviera </w:t>
      </w:r>
      <w:proofErr w:type="spellStart"/>
      <w:r>
        <w:rPr>
          <w:rFonts w:ascii="Arial" w:hAnsi="Arial" w:cs="Arial"/>
          <w:sz w:val="20"/>
          <w:szCs w:val="20"/>
          <w:lang w:val="hr-HR"/>
        </w:rPr>
        <w:t>Adriji</w:t>
      </w:r>
      <w:proofErr w:type="spellEnd"/>
      <w:r>
        <w:rPr>
          <w:rFonts w:ascii="Arial" w:hAnsi="Arial" w:cs="Arial"/>
          <w:sz w:val="20"/>
          <w:szCs w:val="20"/>
          <w:lang w:val="hr-HR"/>
        </w:rPr>
        <w:t xml:space="preserve"> 2011. godine.  Uz odgovornost za provođenje investicijskog ciklusa od 1,4 milijarde kuna u </w:t>
      </w:r>
      <w:proofErr w:type="spellStart"/>
      <w:r>
        <w:rPr>
          <w:rFonts w:ascii="Arial" w:hAnsi="Arial" w:cs="Arial"/>
          <w:sz w:val="20"/>
          <w:szCs w:val="20"/>
          <w:lang w:val="hr-HR"/>
        </w:rPr>
        <w:t>Valamaru</w:t>
      </w:r>
      <w:proofErr w:type="spellEnd"/>
      <w:r>
        <w:rPr>
          <w:rFonts w:ascii="Arial" w:hAnsi="Arial" w:cs="Arial"/>
          <w:sz w:val="20"/>
          <w:szCs w:val="20"/>
          <w:lang w:val="hr-HR"/>
        </w:rPr>
        <w:t xml:space="preserve"> proteklih 7 godina te ranija zaduženja za upravljanje imovinom i odnose s vanjskim partnerima, g. Nikolaš je dao izniman doprinos u razvoju kamping proizvoda u okviru </w:t>
      </w:r>
      <w:proofErr w:type="spellStart"/>
      <w:r>
        <w:rPr>
          <w:rFonts w:ascii="Arial" w:hAnsi="Arial" w:cs="Arial"/>
          <w:sz w:val="20"/>
          <w:szCs w:val="20"/>
          <w:lang w:val="hr-HR"/>
        </w:rPr>
        <w:t>brenda</w:t>
      </w:r>
      <w:proofErr w:type="spellEnd"/>
      <w:r>
        <w:rPr>
          <w:rFonts w:ascii="Arial" w:hAnsi="Arial" w:cs="Arial"/>
          <w:sz w:val="20"/>
          <w:szCs w:val="20"/>
          <w:lang w:val="hr-HR"/>
        </w:rPr>
        <w:t xml:space="preserve"> Camping Adriatic </w:t>
      </w:r>
      <w:proofErr w:type="spellStart"/>
      <w:r>
        <w:rPr>
          <w:rFonts w:ascii="Arial" w:hAnsi="Arial" w:cs="Arial"/>
          <w:sz w:val="20"/>
          <w:szCs w:val="20"/>
          <w:lang w:val="hr-HR"/>
        </w:rPr>
        <w:t>by</w:t>
      </w:r>
      <w:proofErr w:type="spellEnd"/>
      <w:r>
        <w:rPr>
          <w:rFonts w:ascii="Arial" w:hAnsi="Arial" w:cs="Arial"/>
          <w:sz w:val="20"/>
          <w:szCs w:val="20"/>
          <w:lang w:val="hr-HR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hr-HR"/>
        </w:rPr>
        <w:t>Valamar</w:t>
      </w:r>
      <w:proofErr w:type="spellEnd"/>
      <w:r>
        <w:rPr>
          <w:rFonts w:ascii="Arial" w:hAnsi="Arial" w:cs="Arial"/>
          <w:sz w:val="20"/>
          <w:szCs w:val="20"/>
          <w:lang w:val="hr-HR"/>
        </w:rPr>
        <w:t xml:space="preserve"> te nastavlja raditi na razvoju cjelokupne kamping ponude u Hrvatskoj kao predsjednik Kamping udruženja Hrvatske u svojem drugom mandatu. Tihomir Nikolaš završio je </w:t>
      </w:r>
      <w:proofErr w:type="spellStart"/>
      <w:r>
        <w:rPr>
          <w:rFonts w:ascii="Arial" w:hAnsi="Arial" w:cs="Arial"/>
          <w:sz w:val="20"/>
          <w:szCs w:val="20"/>
          <w:lang w:val="hr-HR"/>
        </w:rPr>
        <w:t>Executive</w:t>
      </w:r>
      <w:proofErr w:type="spellEnd"/>
      <w:r>
        <w:rPr>
          <w:rFonts w:ascii="Arial" w:hAnsi="Arial" w:cs="Arial"/>
          <w:sz w:val="20"/>
          <w:szCs w:val="20"/>
          <w:lang w:val="hr-HR"/>
        </w:rPr>
        <w:t xml:space="preserve"> MBA na SDA </w:t>
      </w:r>
      <w:proofErr w:type="spellStart"/>
      <w:r>
        <w:rPr>
          <w:rFonts w:ascii="Arial" w:hAnsi="Arial" w:cs="Arial"/>
          <w:sz w:val="20"/>
          <w:szCs w:val="20"/>
          <w:lang w:val="hr-HR"/>
        </w:rPr>
        <w:t>Bocconi</w:t>
      </w:r>
      <w:proofErr w:type="spellEnd"/>
      <w:r>
        <w:rPr>
          <w:rFonts w:ascii="Arial" w:hAnsi="Arial" w:cs="Arial"/>
          <w:sz w:val="20"/>
          <w:szCs w:val="20"/>
          <w:lang w:val="hr-HR"/>
        </w:rPr>
        <w:t xml:space="preserve"> 2006. godine te svih ovih godina svojom stručnošću i liderskim kvalitetama pokretao i uspješno vodio brojne projekte u </w:t>
      </w:r>
      <w:proofErr w:type="spellStart"/>
      <w:r>
        <w:rPr>
          <w:rFonts w:ascii="Arial" w:hAnsi="Arial" w:cs="Arial"/>
          <w:sz w:val="20"/>
          <w:szCs w:val="20"/>
          <w:lang w:val="hr-HR"/>
        </w:rPr>
        <w:t>Valamaru</w:t>
      </w:r>
      <w:proofErr w:type="spellEnd"/>
      <w:r>
        <w:rPr>
          <w:rFonts w:ascii="Arial" w:hAnsi="Arial" w:cs="Arial"/>
          <w:sz w:val="20"/>
          <w:szCs w:val="20"/>
          <w:lang w:val="hr-HR"/>
        </w:rPr>
        <w:t xml:space="preserve"> koji su znatno doprinijeli ukupnom uspjehu vodeće turističke kompanije u Hrvatskoj. </w:t>
      </w:r>
    </w:p>
    <w:p w:rsidR="00B32077" w:rsidRDefault="00B32077" w:rsidP="00B32077">
      <w:pPr>
        <w:jc w:val="both"/>
        <w:rPr>
          <w:rFonts w:ascii="Arial" w:hAnsi="Arial" w:cs="Arial"/>
          <w:sz w:val="20"/>
          <w:szCs w:val="20"/>
          <w:lang w:val="hr-HR"/>
        </w:rPr>
      </w:pPr>
      <w:r>
        <w:rPr>
          <w:rFonts w:ascii="Arial" w:hAnsi="Arial" w:cs="Arial"/>
          <w:sz w:val="20"/>
          <w:szCs w:val="20"/>
          <w:lang w:val="hr-HR"/>
        </w:rPr>
        <w:t xml:space="preserve"> </w:t>
      </w:r>
    </w:p>
    <w:p w:rsidR="00B32077" w:rsidRDefault="00B32077" w:rsidP="00B32077">
      <w:pPr>
        <w:jc w:val="both"/>
        <w:rPr>
          <w:rFonts w:ascii="Arial" w:hAnsi="Arial" w:cs="Arial"/>
          <w:sz w:val="20"/>
          <w:szCs w:val="20"/>
          <w:lang w:val="hr-HR"/>
        </w:rPr>
      </w:pPr>
      <w:r>
        <w:rPr>
          <w:rFonts w:ascii="Arial" w:hAnsi="Arial" w:cs="Arial"/>
          <w:sz w:val="20"/>
          <w:szCs w:val="20"/>
          <w:lang w:val="hr-HR"/>
        </w:rPr>
        <w:t xml:space="preserve">Tihomir Nikolaš odlazi iz </w:t>
      </w:r>
      <w:proofErr w:type="spellStart"/>
      <w:r>
        <w:rPr>
          <w:rFonts w:ascii="Arial" w:hAnsi="Arial" w:cs="Arial"/>
          <w:sz w:val="20"/>
          <w:szCs w:val="20"/>
          <w:lang w:val="hr-HR"/>
        </w:rPr>
        <w:t>Valamara</w:t>
      </w:r>
      <w:proofErr w:type="spellEnd"/>
      <w:r>
        <w:rPr>
          <w:rFonts w:ascii="Arial" w:hAnsi="Arial" w:cs="Arial"/>
          <w:sz w:val="20"/>
          <w:szCs w:val="20"/>
          <w:lang w:val="hr-HR"/>
        </w:rPr>
        <w:t xml:space="preserve"> nakon završetka najveće ovogodišnje investicije </w:t>
      </w:r>
      <w:proofErr w:type="spellStart"/>
      <w:r>
        <w:rPr>
          <w:rFonts w:ascii="Arial" w:hAnsi="Arial" w:cs="Arial"/>
          <w:sz w:val="20"/>
          <w:szCs w:val="20"/>
          <w:lang w:val="hr-HR"/>
        </w:rPr>
        <w:t>Valamar</w:t>
      </w:r>
      <w:proofErr w:type="spellEnd"/>
      <w:r>
        <w:rPr>
          <w:rFonts w:ascii="Arial" w:hAnsi="Arial" w:cs="Arial"/>
          <w:sz w:val="20"/>
          <w:szCs w:val="20"/>
          <w:lang w:val="hr-HR"/>
        </w:rPr>
        <w:t xml:space="preserve"> Rivijere, luksuznog obiteljskog </w:t>
      </w:r>
      <w:proofErr w:type="spellStart"/>
      <w:r>
        <w:rPr>
          <w:rFonts w:ascii="Arial" w:hAnsi="Arial" w:cs="Arial"/>
          <w:sz w:val="20"/>
          <w:szCs w:val="20"/>
          <w:lang w:val="hr-HR"/>
        </w:rPr>
        <w:t>Valamar</w:t>
      </w:r>
      <w:proofErr w:type="spellEnd"/>
      <w:r>
        <w:rPr>
          <w:rFonts w:ascii="Arial" w:hAnsi="Arial" w:cs="Arial"/>
          <w:sz w:val="20"/>
          <w:szCs w:val="20"/>
          <w:lang w:val="hr-HR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hr-HR"/>
        </w:rPr>
        <w:t>Isabella</w:t>
      </w:r>
      <w:proofErr w:type="spellEnd"/>
      <w:r>
        <w:rPr>
          <w:rFonts w:ascii="Arial" w:hAnsi="Arial" w:cs="Arial"/>
          <w:sz w:val="20"/>
          <w:szCs w:val="20"/>
          <w:lang w:val="hr-HR"/>
        </w:rPr>
        <w:t xml:space="preserve"> Island </w:t>
      </w:r>
      <w:proofErr w:type="spellStart"/>
      <w:r>
        <w:rPr>
          <w:rFonts w:ascii="Arial" w:hAnsi="Arial" w:cs="Arial"/>
          <w:sz w:val="20"/>
          <w:szCs w:val="20"/>
          <w:lang w:val="hr-HR"/>
        </w:rPr>
        <w:t>Resorta</w:t>
      </w:r>
      <w:proofErr w:type="spellEnd"/>
      <w:r>
        <w:rPr>
          <w:rFonts w:ascii="Arial" w:hAnsi="Arial" w:cs="Arial"/>
          <w:sz w:val="20"/>
          <w:szCs w:val="20"/>
          <w:lang w:val="hr-HR"/>
        </w:rPr>
        <w:t xml:space="preserve"> 4* na otoku Sveti Nikola nasuprot porečke rive, projekta koji ujedno predstavlja i krunu njegove karijere. U projekt </w:t>
      </w:r>
      <w:proofErr w:type="spellStart"/>
      <w:r>
        <w:rPr>
          <w:rFonts w:ascii="Arial" w:hAnsi="Arial" w:cs="Arial"/>
          <w:sz w:val="20"/>
          <w:szCs w:val="20"/>
          <w:lang w:val="hr-HR"/>
        </w:rPr>
        <w:t>Valamar</w:t>
      </w:r>
      <w:proofErr w:type="spellEnd"/>
      <w:r>
        <w:rPr>
          <w:rFonts w:ascii="Arial" w:hAnsi="Arial" w:cs="Arial"/>
          <w:sz w:val="20"/>
          <w:szCs w:val="20"/>
          <w:lang w:val="hr-HR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hr-HR"/>
        </w:rPr>
        <w:t>Isabella</w:t>
      </w:r>
      <w:proofErr w:type="spellEnd"/>
      <w:r>
        <w:rPr>
          <w:rFonts w:ascii="Arial" w:hAnsi="Arial" w:cs="Arial"/>
          <w:sz w:val="20"/>
          <w:szCs w:val="20"/>
          <w:lang w:val="hr-HR"/>
        </w:rPr>
        <w:t xml:space="preserve"> Island </w:t>
      </w:r>
      <w:proofErr w:type="spellStart"/>
      <w:r>
        <w:rPr>
          <w:rFonts w:ascii="Arial" w:hAnsi="Arial" w:cs="Arial"/>
          <w:sz w:val="20"/>
          <w:szCs w:val="20"/>
          <w:lang w:val="hr-HR"/>
        </w:rPr>
        <w:t>Resort</w:t>
      </w:r>
      <w:proofErr w:type="spellEnd"/>
      <w:r>
        <w:rPr>
          <w:rFonts w:ascii="Arial" w:hAnsi="Arial" w:cs="Arial"/>
          <w:sz w:val="20"/>
          <w:szCs w:val="20"/>
          <w:lang w:val="hr-HR"/>
        </w:rPr>
        <w:t xml:space="preserve">, ukupnog kapaciteta od 334 smještajne jedinice (sobe, apartmani, studija) po završetku dvogodišnjih radova </w:t>
      </w:r>
      <w:proofErr w:type="spellStart"/>
      <w:r>
        <w:rPr>
          <w:rFonts w:ascii="Arial" w:hAnsi="Arial" w:cs="Arial"/>
          <w:sz w:val="20"/>
          <w:szCs w:val="20"/>
          <w:lang w:val="hr-HR"/>
        </w:rPr>
        <w:t>Valamar</w:t>
      </w:r>
      <w:proofErr w:type="spellEnd"/>
      <w:r>
        <w:rPr>
          <w:rFonts w:ascii="Arial" w:hAnsi="Arial" w:cs="Arial"/>
          <w:sz w:val="20"/>
          <w:szCs w:val="20"/>
          <w:lang w:val="hr-HR"/>
        </w:rPr>
        <w:t xml:space="preserve"> Rivijera će uložiti ukupno više od 250 milijuna kuna, a otvorenje je planirano u svibnju 2015. godine.</w:t>
      </w:r>
    </w:p>
    <w:p w:rsidR="00B32077" w:rsidRDefault="00B32077" w:rsidP="00B32077">
      <w:pPr>
        <w:jc w:val="both"/>
        <w:rPr>
          <w:rFonts w:ascii="Arial" w:hAnsi="Arial" w:cs="Arial"/>
          <w:sz w:val="20"/>
          <w:szCs w:val="20"/>
          <w:lang w:val="hr-HR"/>
        </w:rPr>
      </w:pPr>
    </w:p>
    <w:p w:rsidR="00B32077" w:rsidRDefault="00B32077" w:rsidP="00B32077">
      <w:pPr>
        <w:jc w:val="both"/>
        <w:rPr>
          <w:rFonts w:ascii="Arial" w:hAnsi="Arial" w:cs="Arial"/>
          <w:sz w:val="20"/>
          <w:szCs w:val="20"/>
          <w:lang w:val="hr-HR"/>
        </w:rPr>
      </w:pPr>
    </w:p>
    <w:p w:rsidR="00B32077" w:rsidRDefault="00B32077" w:rsidP="00B32077">
      <w:pPr>
        <w:jc w:val="both"/>
        <w:rPr>
          <w:rFonts w:ascii="Arial" w:hAnsi="Arial" w:cs="Arial"/>
          <w:sz w:val="20"/>
          <w:szCs w:val="20"/>
          <w:lang w:val="hr-HR"/>
        </w:rPr>
      </w:pPr>
      <w:proofErr w:type="spellStart"/>
      <w:r>
        <w:rPr>
          <w:rFonts w:ascii="Arial" w:hAnsi="Arial" w:cs="Arial"/>
          <w:sz w:val="20"/>
          <w:szCs w:val="20"/>
          <w:lang w:val="hr-HR"/>
        </w:rPr>
        <w:t>Valamar</w:t>
      </w:r>
      <w:proofErr w:type="spellEnd"/>
      <w:r>
        <w:rPr>
          <w:rFonts w:ascii="Arial" w:hAnsi="Arial" w:cs="Arial"/>
          <w:sz w:val="20"/>
          <w:szCs w:val="20"/>
          <w:lang w:val="hr-HR"/>
        </w:rPr>
        <w:t xml:space="preserve"> Riviera u nadolazećem razdoblju planira nastaviti dosadašnju ulagačku politiku s fokusom na povećanje konkurentnosti turističkih proizvoda na strateškim tržištima i općenito podizanje kvalitete objekata i usluga. Trenutno su u pripremi investicijski projekti vrijedni oko 330 milijuna kuna, a uz već spomenuti najveći investicijski projekt u 2015. godini, </w:t>
      </w:r>
      <w:proofErr w:type="spellStart"/>
      <w:r>
        <w:rPr>
          <w:rFonts w:ascii="Arial" w:hAnsi="Arial" w:cs="Arial"/>
          <w:sz w:val="20"/>
          <w:szCs w:val="20"/>
          <w:lang w:val="hr-HR"/>
        </w:rPr>
        <w:t>Valamar</w:t>
      </w:r>
      <w:proofErr w:type="spellEnd"/>
      <w:r>
        <w:rPr>
          <w:rFonts w:ascii="Arial" w:hAnsi="Arial" w:cs="Arial"/>
          <w:sz w:val="20"/>
          <w:szCs w:val="20"/>
          <w:lang w:val="hr-HR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hr-HR"/>
        </w:rPr>
        <w:t>Isabella</w:t>
      </w:r>
      <w:proofErr w:type="spellEnd"/>
      <w:r>
        <w:rPr>
          <w:rFonts w:ascii="Arial" w:hAnsi="Arial" w:cs="Arial"/>
          <w:sz w:val="20"/>
          <w:szCs w:val="20"/>
          <w:lang w:val="hr-HR"/>
        </w:rPr>
        <w:t xml:space="preserve"> Island </w:t>
      </w:r>
      <w:proofErr w:type="spellStart"/>
      <w:r>
        <w:rPr>
          <w:rFonts w:ascii="Arial" w:hAnsi="Arial" w:cs="Arial"/>
          <w:sz w:val="20"/>
          <w:szCs w:val="20"/>
          <w:lang w:val="hr-HR"/>
        </w:rPr>
        <w:t>Resort</w:t>
      </w:r>
      <w:proofErr w:type="spellEnd"/>
      <w:r>
        <w:rPr>
          <w:rFonts w:ascii="Arial" w:hAnsi="Arial" w:cs="Arial"/>
          <w:sz w:val="20"/>
          <w:szCs w:val="20"/>
          <w:lang w:val="hr-HR"/>
        </w:rPr>
        <w:t xml:space="preserve"> 4* na otoku Sveti Nikola, </w:t>
      </w:r>
      <w:proofErr w:type="spellStart"/>
      <w:r>
        <w:rPr>
          <w:rFonts w:ascii="Arial" w:hAnsi="Arial" w:cs="Arial"/>
          <w:sz w:val="20"/>
          <w:szCs w:val="20"/>
          <w:lang w:val="hr-HR"/>
        </w:rPr>
        <w:t>Valamar</w:t>
      </w:r>
      <w:proofErr w:type="spellEnd"/>
      <w:r>
        <w:rPr>
          <w:rFonts w:ascii="Arial" w:hAnsi="Arial" w:cs="Arial"/>
          <w:sz w:val="20"/>
          <w:szCs w:val="20"/>
          <w:lang w:val="hr-HR"/>
        </w:rPr>
        <w:t xml:space="preserve"> Riviera u Istri i na otoku Krku planira značajne investicije u svoje hotele, apartmanska naselja i kampove u visini od gotovo 92 milijuna kuna. </w:t>
      </w:r>
    </w:p>
    <w:p w:rsidR="00B32077" w:rsidRDefault="00B32077" w:rsidP="00B32077">
      <w:pPr>
        <w:jc w:val="center"/>
        <w:rPr>
          <w:rFonts w:ascii="Arial" w:hAnsi="Arial" w:cs="Arial"/>
          <w:sz w:val="20"/>
          <w:szCs w:val="20"/>
          <w:lang w:val="hr-HR"/>
        </w:rPr>
      </w:pPr>
      <w:r>
        <w:rPr>
          <w:rFonts w:ascii="Arial" w:hAnsi="Arial" w:cs="Arial"/>
          <w:sz w:val="20"/>
          <w:szCs w:val="20"/>
          <w:lang w:val="hr-HR"/>
        </w:rPr>
        <w:t>###</w:t>
      </w:r>
    </w:p>
    <w:p w:rsidR="00B32077" w:rsidRDefault="00B32077" w:rsidP="00B32077">
      <w:pPr>
        <w:jc w:val="center"/>
        <w:rPr>
          <w:rFonts w:ascii="Arial" w:hAnsi="Arial" w:cs="Arial"/>
          <w:sz w:val="20"/>
          <w:szCs w:val="20"/>
          <w:lang w:val="hr-HR"/>
        </w:rPr>
      </w:pPr>
    </w:p>
    <w:p w:rsidR="007000C6" w:rsidRDefault="007000C6" w:rsidP="00B32077">
      <w:pPr>
        <w:jc w:val="center"/>
        <w:rPr>
          <w:rFonts w:ascii="Arial" w:hAnsi="Arial" w:cs="Arial"/>
          <w:sz w:val="20"/>
          <w:szCs w:val="20"/>
          <w:lang w:val="hr-HR"/>
        </w:rPr>
      </w:pPr>
    </w:p>
    <w:p w:rsidR="007000C6" w:rsidRDefault="007000C6" w:rsidP="00B32077">
      <w:pPr>
        <w:jc w:val="center"/>
        <w:rPr>
          <w:rFonts w:ascii="Arial" w:hAnsi="Arial" w:cs="Arial"/>
          <w:sz w:val="20"/>
          <w:szCs w:val="20"/>
          <w:lang w:val="hr-HR"/>
        </w:rPr>
      </w:pPr>
    </w:p>
    <w:p w:rsidR="007000C6" w:rsidRDefault="007000C6" w:rsidP="00B32077">
      <w:pPr>
        <w:jc w:val="center"/>
        <w:rPr>
          <w:rFonts w:ascii="Arial" w:hAnsi="Arial" w:cs="Arial"/>
          <w:sz w:val="20"/>
          <w:szCs w:val="20"/>
          <w:lang w:val="hr-HR"/>
        </w:rPr>
      </w:pPr>
    </w:p>
    <w:p w:rsidR="007000C6" w:rsidRDefault="007000C6" w:rsidP="00B32077">
      <w:pPr>
        <w:jc w:val="center"/>
        <w:rPr>
          <w:rFonts w:ascii="Arial" w:hAnsi="Arial" w:cs="Arial"/>
          <w:sz w:val="20"/>
          <w:szCs w:val="20"/>
          <w:lang w:val="hr-HR"/>
        </w:rPr>
      </w:pPr>
    </w:p>
    <w:p w:rsidR="00B32077" w:rsidRDefault="00B32077" w:rsidP="00B32077">
      <w:pPr>
        <w:shd w:val="clear" w:color="auto" w:fill="FFFFFF"/>
        <w:rPr>
          <w:rFonts w:ascii="Arial" w:hAnsi="Arial" w:cs="Arial"/>
          <w:sz w:val="20"/>
          <w:szCs w:val="20"/>
          <w:u w:val="single"/>
          <w:lang w:val="hr-HR"/>
        </w:rPr>
      </w:pPr>
      <w:r>
        <w:rPr>
          <w:rFonts w:ascii="Arial" w:hAnsi="Arial" w:cs="Arial"/>
          <w:sz w:val="20"/>
          <w:szCs w:val="20"/>
          <w:u w:val="single"/>
          <w:lang w:val="hr-HR"/>
        </w:rPr>
        <w:t>Za dodatne informacije:</w:t>
      </w:r>
      <w:r>
        <w:rPr>
          <w:rFonts w:ascii="Arial" w:hAnsi="Arial" w:cs="Arial"/>
          <w:sz w:val="20"/>
          <w:szCs w:val="20"/>
          <w:u w:val="single"/>
          <w:lang w:val="hr-HR"/>
        </w:rPr>
        <w:tab/>
      </w:r>
    </w:p>
    <w:p w:rsidR="00B32077" w:rsidRDefault="00B32077" w:rsidP="00B32077">
      <w:pPr>
        <w:shd w:val="clear" w:color="auto" w:fill="FFFFFF"/>
        <w:rPr>
          <w:rFonts w:ascii="Arial" w:hAnsi="Arial" w:cs="Arial"/>
          <w:sz w:val="20"/>
          <w:szCs w:val="20"/>
          <w:lang w:val="hr-HR"/>
        </w:rPr>
      </w:pPr>
    </w:p>
    <w:p w:rsidR="00B32077" w:rsidRDefault="00B32077" w:rsidP="00B32077">
      <w:pPr>
        <w:shd w:val="clear" w:color="auto" w:fill="FFFFFF"/>
        <w:rPr>
          <w:rFonts w:ascii="Arial" w:hAnsi="Arial" w:cs="Arial"/>
          <w:sz w:val="20"/>
          <w:szCs w:val="20"/>
          <w:lang w:val="hr-HR"/>
        </w:rPr>
      </w:pPr>
      <w:r>
        <w:rPr>
          <w:rFonts w:ascii="Arial" w:hAnsi="Arial" w:cs="Arial"/>
          <w:sz w:val="20"/>
          <w:szCs w:val="20"/>
          <w:lang w:val="hr-HR"/>
        </w:rPr>
        <w:t>Odnosi s javnošću</w:t>
      </w:r>
    </w:p>
    <w:p w:rsidR="00B32077" w:rsidRDefault="00B32077" w:rsidP="00B32077">
      <w:pPr>
        <w:shd w:val="clear" w:color="auto" w:fill="FFFFFF"/>
        <w:rPr>
          <w:rFonts w:ascii="Arial" w:hAnsi="Arial" w:cs="Arial"/>
          <w:sz w:val="20"/>
          <w:szCs w:val="20"/>
          <w:lang w:val="hr-HR"/>
        </w:rPr>
      </w:pPr>
      <w:proofErr w:type="spellStart"/>
      <w:r>
        <w:rPr>
          <w:rFonts w:ascii="Arial" w:hAnsi="Arial" w:cs="Arial"/>
          <w:sz w:val="20"/>
          <w:szCs w:val="20"/>
          <w:lang w:val="hr-HR"/>
        </w:rPr>
        <w:t>Valamar</w:t>
      </w:r>
      <w:proofErr w:type="spellEnd"/>
      <w:r>
        <w:rPr>
          <w:rFonts w:ascii="Arial" w:hAnsi="Arial" w:cs="Arial"/>
          <w:sz w:val="20"/>
          <w:szCs w:val="20"/>
          <w:lang w:val="hr-HR"/>
        </w:rPr>
        <w:t xml:space="preserve"> Riviera d.d.</w:t>
      </w:r>
    </w:p>
    <w:p w:rsidR="00B32077" w:rsidRDefault="00B32077" w:rsidP="00B32077">
      <w:pPr>
        <w:shd w:val="clear" w:color="auto" w:fill="FFFFFF"/>
        <w:rPr>
          <w:szCs w:val="20"/>
          <w:lang w:val="hr-HR"/>
        </w:rPr>
      </w:pPr>
      <w:r>
        <w:rPr>
          <w:rFonts w:ascii="Arial" w:hAnsi="Arial" w:cs="Arial"/>
          <w:sz w:val="20"/>
          <w:szCs w:val="20"/>
          <w:lang w:val="hr-HR"/>
        </w:rPr>
        <w:t>pr@valamar.com</w:t>
      </w:r>
    </w:p>
    <w:p w:rsidR="001B4A5B" w:rsidRDefault="001B4A5B" w:rsidP="00A10EA2">
      <w:pPr>
        <w:pStyle w:val="Heading1"/>
        <w:numPr>
          <w:ilvl w:val="0"/>
          <w:numId w:val="0"/>
        </w:numPr>
        <w:tabs>
          <w:tab w:val="left" w:pos="708"/>
        </w:tabs>
        <w:rPr>
          <w:rFonts w:ascii="Arial" w:hAnsi="Arial"/>
          <w:sz w:val="20"/>
          <w:szCs w:val="20"/>
        </w:rPr>
      </w:pPr>
    </w:p>
    <w:sectPr w:rsidR="001B4A5B" w:rsidSect="00760FA4">
      <w:footerReference w:type="default" r:id="rId8"/>
      <w:headerReference w:type="first" r:id="rId9"/>
      <w:footerReference w:type="first" r:id="rId10"/>
      <w:pgSz w:w="11907" w:h="16840" w:code="9"/>
      <w:pgMar w:top="1134" w:right="85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DEE" w:rsidRDefault="008E1DEE">
      <w:r>
        <w:separator/>
      </w:r>
    </w:p>
  </w:endnote>
  <w:endnote w:type="continuationSeparator" w:id="0">
    <w:p w:rsidR="008E1DEE" w:rsidRDefault="008E1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FA4" w:rsidRPr="00584C96" w:rsidRDefault="00F33EDF" w:rsidP="00760FA4">
    <w:pPr>
      <w:pStyle w:val="Footer"/>
      <w:jc w:val="center"/>
      <w:rPr>
        <w:rFonts w:ascii="Arial" w:hAnsi="Arial" w:cs="Arial"/>
        <w:sz w:val="20"/>
        <w:szCs w:val="20"/>
      </w:rPr>
    </w:pPr>
    <w:r w:rsidRPr="00584C96">
      <w:rPr>
        <w:rStyle w:val="PageNumber"/>
        <w:rFonts w:ascii="Arial" w:hAnsi="Arial" w:cs="Arial"/>
        <w:sz w:val="20"/>
        <w:szCs w:val="20"/>
      </w:rPr>
      <w:fldChar w:fldCharType="begin"/>
    </w:r>
    <w:r w:rsidR="00747BE4" w:rsidRPr="00584C96">
      <w:rPr>
        <w:rStyle w:val="PageNumber"/>
        <w:rFonts w:ascii="Arial" w:hAnsi="Arial" w:cs="Arial"/>
        <w:sz w:val="20"/>
        <w:szCs w:val="20"/>
      </w:rPr>
      <w:instrText xml:space="preserve"> PAGE </w:instrText>
    </w:r>
    <w:r w:rsidRPr="00584C96">
      <w:rPr>
        <w:rStyle w:val="PageNumber"/>
        <w:rFonts w:ascii="Arial" w:hAnsi="Arial" w:cs="Arial"/>
        <w:sz w:val="20"/>
        <w:szCs w:val="20"/>
      </w:rPr>
      <w:fldChar w:fldCharType="separate"/>
    </w:r>
    <w:r w:rsidR="00F24AD7">
      <w:rPr>
        <w:rStyle w:val="PageNumber"/>
        <w:rFonts w:ascii="Arial" w:hAnsi="Arial" w:cs="Arial"/>
        <w:noProof/>
        <w:sz w:val="20"/>
        <w:szCs w:val="20"/>
      </w:rPr>
      <w:t>2</w:t>
    </w:r>
    <w:r w:rsidRPr="00584C96">
      <w:rPr>
        <w:rStyle w:val="PageNumber"/>
        <w:rFonts w:ascii="Arial" w:hAnsi="Arial" w:cs="Arial"/>
        <w:sz w:val="20"/>
        <w:szCs w:val="20"/>
      </w:rPr>
      <w:fldChar w:fldCharType="end"/>
    </w:r>
    <w:r w:rsidR="00747BE4" w:rsidRPr="00584C96">
      <w:rPr>
        <w:rStyle w:val="PageNumber"/>
        <w:rFonts w:ascii="Arial" w:hAnsi="Arial" w:cs="Arial"/>
        <w:sz w:val="20"/>
        <w:szCs w:val="20"/>
      </w:rPr>
      <w:t xml:space="preserve"> / </w:t>
    </w:r>
    <w:r w:rsidRPr="00584C96">
      <w:rPr>
        <w:rStyle w:val="PageNumber"/>
        <w:rFonts w:ascii="Arial" w:hAnsi="Arial" w:cs="Arial"/>
        <w:sz w:val="20"/>
        <w:szCs w:val="20"/>
      </w:rPr>
      <w:fldChar w:fldCharType="begin"/>
    </w:r>
    <w:r w:rsidR="00747BE4" w:rsidRPr="00584C96">
      <w:rPr>
        <w:rStyle w:val="PageNumber"/>
        <w:rFonts w:ascii="Arial" w:hAnsi="Arial" w:cs="Arial"/>
        <w:sz w:val="20"/>
        <w:szCs w:val="20"/>
      </w:rPr>
      <w:instrText xml:space="preserve"> NUMPAGES </w:instrText>
    </w:r>
    <w:r w:rsidRPr="00584C96">
      <w:rPr>
        <w:rStyle w:val="PageNumber"/>
        <w:rFonts w:ascii="Arial" w:hAnsi="Arial" w:cs="Arial"/>
        <w:sz w:val="20"/>
        <w:szCs w:val="20"/>
      </w:rPr>
      <w:fldChar w:fldCharType="separate"/>
    </w:r>
    <w:r w:rsidR="00280E2B">
      <w:rPr>
        <w:rStyle w:val="PageNumber"/>
        <w:rFonts w:ascii="Arial" w:hAnsi="Arial" w:cs="Arial"/>
        <w:noProof/>
        <w:sz w:val="20"/>
        <w:szCs w:val="20"/>
      </w:rPr>
      <w:t>1</w:t>
    </w:r>
    <w:r w:rsidRPr="00584C96">
      <w:rPr>
        <w:rStyle w:val="PageNumber"/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FA4" w:rsidRPr="00584C96" w:rsidRDefault="008E1DEE" w:rsidP="00760FA4">
    <w:pPr>
      <w:pStyle w:val="Footer"/>
      <w:rPr>
        <w:rFonts w:ascii="Arial" w:hAnsi="Arial" w:cs="Arial"/>
        <w:sz w:val="20"/>
        <w:szCs w:val="20"/>
      </w:rPr>
    </w:pPr>
  </w:p>
  <w:p w:rsidR="00760FA4" w:rsidRPr="00584C96" w:rsidRDefault="008E1DEE" w:rsidP="00760FA4">
    <w:pPr>
      <w:pStyle w:val="Foo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DEE" w:rsidRDefault="008E1DEE">
      <w:r>
        <w:separator/>
      </w:r>
    </w:p>
  </w:footnote>
  <w:footnote w:type="continuationSeparator" w:id="0">
    <w:p w:rsidR="008E1DEE" w:rsidRDefault="008E1D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FA4" w:rsidRDefault="00747BE4">
    <w:pPr>
      <w:pStyle w:val="Header"/>
      <w:rPr>
        <w:rFonts w:ascii="Arial" w:hAnsi="Arial" w:cs="Arial"/>
        <w:sz w:val="20"/>
        <w:szCs w:val="20"/>
      </w:rPr>
    </w:pPr>
    <w:r w:rsidRPr="00CC0544">
      <w:rPr>
        <w:noProof/>
        <w:lang w:val="hr-HR" w:eastAsia="hr-HR"/>
      </w:rPr>
      <w:drawing>
        <wp:inline distT="0" distB="0" distL="0" distR="0" wp14:anchorId="7421DF5D" wp14:editId="5282F3A9">
          <wp:extent cx="6476989" cy="913790"/>
          <wp:effectExtent l="0" t="0" r="635" b="63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\\Seba\! server\!Filip\Valamar\2012\Riviera Adria\header_riviera_adria_2012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476989" cy="9137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60FA4" w:rsidRDefault="008E1DEE">
    <w:pPr>
      <w:pStyle w:val="Header"/>
      <w:rPr>
        <w:rFonts w:ascii="Arial" w:hAnsi="Arial" w:cs="Arial"/>
        <w:sz w:val="20"/>
        <w:szCs w:val="20"/>
      </w:rPr>
    </w:pPr>
  </w:p>
  <w:p w:rsidR="00760FA4" w:rsidRDefault="008E1DEE">
    <w:pPr>
      <w:pStyle w:val="Header"/>
      <w:rPr>
        <w:rFonts w:ascii="Arial" w:hAnsi="Arial" w:cs="Arial"/>
        <w:sz w:val="20"/>
        <w:szCs w:val="20"/>
      </w:rPr>
    </w:pPr>
  </w:p>
  <w:p w:rsidR="00760FA4" w:rsidRPr="00584C96" w:rsidRDefault="008E1DEE">
    <w:pPr>
      <w:pStyle w:val="Head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3605F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E46E10E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>
    <w:nsid w:val="FFFFFF7D"/>
    <w:multiLevelType w:val="singleLevel"/>
    <w:tmpl w:val="A87C205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>
    <w:nsid w:val="FFFFFF7E"/>
    <w:multiLevelType w:val="singleLevel"/>
    <w:tmpl w:val="BC1639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>
    <w:nsid w:val="FFFFFF7F"/>
    <w:multiLevelType w:val="singleLevel"/>
    <w:tmpl w:val="C6CC3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FFFFFF80"/>
    <w:multiLevelType w:val="singleLevel"/>
    <w:tmpl w:val="12DCD08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D27A530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AE766E8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9B626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86D4F8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9A4242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56BD61D9"/>
    <w:multiLevelType w:val="multilevel"/>
    <w:tmpl w:val="39365368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C9B"/>
    <w:rsid w:val="00002656"/>
    <w:rsid w:val="00025558"/>
    <w:rsid w:val="00162079"/>
    <w:rsid w:val="001A5480"/>
    <w:rsid w:val="001B4A5B"/>
    <w:rsid w:val="001B4A97"/>
    <w:rsid w:val="001F5006"/>
    <w:rsid w:val="001F71F0"/>
    <w:rsid w:val="00227D75"/>
    <w:rsid w:val="00280E2B"/>
    <w:rsid w:val="00342456"/>
    <w:rsid w:val="00344C90"/>
    <w:rsid w:val="00356D72"/>
    <w:rsid w:val="00390D6E"/>
    <w:rsid w:val="003C057F"/>
    <w:rsid w:val="003E5C9B"/>
    <w:rsid w:val="00470804"/>
    <w:rsid w:val="005417A8"/>
    <w:rsid w:val="005C68BD"/>
    <w:rsid w:val="00605421"/>
    <w:rsid w:val="00646B06"/>
    <w:rsid w:val="007000C6"/>
    <w:rsid w:val="00747BE4"/>
    <w:rsid w:val="008D1483"/>
    <w:rsid w:val="008E1DEE"/>
    <w:rsid w:val="00A10EA2"/>
    <w:rsid w:val="00A67394"/>
    <w:rsid w:val="00AD0C61"/>
    <w:rsid w:val="00B32077"/>
    <w:rsid w:val="00B81C09"/>
    <w:rsid w:val="00C02ED8"/>
    <w:rsid w:val="00C21D1B"/>
    <w:rsid w:val="00CC0544"/>
    <w:rsid w:val="00CE4CCF"/>
    <w:rsid w:val="00DB12DF"/>
    <w:rsid w:val="00DD3D08"/>
    <w:rsid w:val="00DD5354"/>
    <w:rsid w:val="00EE6D00"/>
    <w:rsid w:val="00F24AD7"/>
    <w:rsid w:val="00F33EDF"/>
    <w:rsid w:val="00F40A34"/>
    <w:rsid w:val="00F677A0"/>
    <w:rsid w:val="00F9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D08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A10EA2"/>
    <w:pPr>
      <w:keepNext/>
      <w:numPr>
        <w:numId w:val="12"/>
      </w:numPr>
      <w:spacing w:before="120" w:after="120"/>
      <w:outlineLvl w:val="0"/>
    </w:pPr>
    <w:rPr>
      <w:rFonts w:cs="Arial"/>
      <w:b/>
      <w:bCs/>
      <w:kern w:val="32"/>
      <w:szCs w:val="32"/>
      <w:lang w:val="hr-HR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10EA2"/>
    <w:pPr>
      <w:keepNext/>
      <w:numPr>
        <w:ilvl w:val="1"/>
        <w:numId w:val="12"/>
      </w:numPr>
      <w:spacing w:before="120" w:after="120"/>
      <w:outlineLvl w:val="1"/>
    </w:pPr>
    <w:rPr>
      <w:rFonts w:cs="Arial"/>
      <w:b/>
      <w:bCs/>
      <w:iCs/>
      <w:szCs w:val="28"/>
      <w:lang w:val="hr-HR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A10EA2"/>
    <w:pPr>
      <w:keepNext/>
      <w:numPr>
        <w:ilvl w:val="2"/>
        <w:numId w:val="12"/>
      </w:numPr>
      <w:spacing w:before="240" w:after="60"/>
      <w:outlineLvl w:val="2"/>
    </w:pPr>
    <w:rPr>
      <w:rFonts w:cs="Arial"/>
      <w:b/>
      <w:bCs/>
      <w:sz w:val="26"/>
      <w:szCs w:val="26"/>
      <w:lang w:val="hr-HR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10EA2"/>
    <w:pPr>
      <w:keepNext/>
      <w:numPr>
        <w:ilvl w:val="3"/>
        <w:numId w:val="12"/>
      </w:numPr>
      <w:spacing w:before="240" w:after="60"/>
      <w:outlineLvl w:val="3"/>
    </w:pPr>
    <w:rPr>
      <w:b/>
      <w:bCs/>
      <w:sz w:val="28"/>
      <w:szCs w:val="28"/>
      <w:lang w:val="hr-HR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A10EA2"/>
    <w:pPr>
      <w:numPr>
        <w:ilvl w:val="4"/>
        <w:numId w:val="12"/>
      </w:numPr>
      <w:spacing w:before="240" w:after="60"/>
      <w:outlineLvl w:val="4"/>
    </w:pPr>
    <w:rPr>
      <w:b/>
      <w:bCs/>
      <w:i/>
      <w:iCs/>
      <w:sz w:val="26"/>
      <w:szCs w:val="26"/>
      <w:lang w:val="hr-HR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A10EA2"/>
    <w:pPr>
      <w:numPr>
        <w:ilvl w:val="5"/>
        <w:numId w:val="12"/>
      </w:numPr>
      <w:spacing w:before="240" w:after="60"/>
      <w:outlineLvl w:val="5"/>
    </w:pPr>
    <w:rPr>
      <w:b/>
      <w:bCs/>
      <w:sz w:val="22"/>
      <w:szCs w:val="22"/>
      <w:lang w:val="hr-HR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A10EA2"/>
    <w:pPr>
      <w:numPr>
        <w:ilvl w:val="6"/>
        <w:numId w:val="12"/>
      </w:numPr>
      <w:spacing w:before="240" w:after="60"/>
      <w:outlineLvl w:val="6"/>
    </w:pPr>
    <w:rPr>
      <w:lang w:val="hr-HR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A10EA2"/>
    <w:pPr>
      <w:numPr>
        <w:ilvl w:val="7"/>
        <w:numId w:val="12"/>
      </w:numPr>
      <w:spacing w:before="240" w:after="60"/>
      <w:outlineLvl w:val="7"/>
    </w:pPr>
    <w:rPr>
      <w:i/>
      <w:iCs/>
      <w:lang w:val="hr-HR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A10EA2"/>
    <w:pPr>
      <w:numPr>
        <w:ilvl w:val="8"/>
        <w:numId w:val="12"/>
      </w:numPr>
      <w:spacing w:before="240" w:after="60"/>
      <w:outlineLvl w:val="8"/>
    </w:pPr>
    <w:rPr>
      <w:rFonts w:cs="Arial"/>
      <w:sz w:val="22"/>
      <w:szCs w:val="22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E5C9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E5C9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84C96"/>
  </w:style>
  <w:style w:type="paragraph" w:styleId="BodyText">
    <w:name w:val="Body Text"/>
    <w:basedOn w:val="Normal"/>
    <w:rsid w:val="00955CBA"/>
    <w:pPr>
      <w:jc w:val="both"/>
    </w:pPr>
    <w:rPr>
      <w:rFonts w:ascii="Arial" w:hAnsi="Arial"/>
      <w:b/>
      <w:bCs/>
      <w:sz w:val="22"/>
      <w:szCs w:val="20"/>
      <w:lang w:val="hr-HR"/>
    </w:rPr>
  </w:style>
  <w:style w:type="character" w:styleId="Strong">
    <w:name w:val="Strong"/>
    <w:basedOn w:val="DefaultParagraphFont"/>
    <w:qFormat/>
    <w:rsid w:val="00955CBA"/>
    <w:rPr>
      <w:rFonts w:ascii="Arial" w:hAnsi="Arial"/>
      <w:b/>
      <w:bCs/>
      <w:sz w:val="20"/>
    </w:rPr>
  </w:style>
  <w:style w:type="paragraph" w:customStyle="1" w:styleId="Adresa">
    <w:name w:val="Adresa"/>
    <w:basedOn w:val="Normal"/>
    <w:rsid w:val="00955CBA"/>
    <w:pPr>
      <w:jc w:val="both"/>
    </w:pPr>
    <w:rPr>
      <w:rFonts w:ascii="Arial" w:hAnsi="Arial"/>
      <w:b/>
      <w:sz w:val="20"/>
      <w:szCs w:val="20"/>
    </w:rPr>
  </w:style>
  <w:style w:type="table" w:styleId="TableGrid">
    <w:name w:val="Table Grid"/>
    <w:basedOn w:val="TableNormal"/>
    <w:rsid w:val="00955C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20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079"/>
    <w:rPr>
      <w:rFonts w:ascii="Tahoma" w:hAnsi="Tahoma" w:cs="Tahoma"/>
      <w:sz w:val="16"/>
      <w:szCs w:val="16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A10EA2"/>
    <w:rPr>
      <w:rFonts w:cs="Arial"/>
      <w:b/>
      <w:bCs/>
      <w:kern w:val="32"/>
      <w:sz w:val="24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semiHidden/>
    <w:rsid w:val="00A10EA2"/>
    <w:rPr>
      <w:rFonts w:cs="Arial"/>
      <w:b/>
      <w:bCs/>
      <w:iCs/>
      <w:sz w:val="24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semiHidden/>
    <w:rsid w:val="00A10EA2"/>
    <w:rPr>
      <w:rFonts w:cs="Arial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A10EA2"/>
    <w:rPr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semiHidden/>
    <w:rsid w:val="00A10EA2"/>
    <w:rPr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semiHidden/>
    <w:rsid w:val="00A10EA2"/>
    <w:rPr>
      <w:b/>
      <w:bCs/>
      <w:sz w:val="22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semiHidden/>
    <w:rsid w:val="00A10EA2"/>
    <w:rPr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semiHidden/>
    <w:rsid w:val="00A10EA2"/>
    <w:rPr>
      <w:i/>
      <w:iCs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semiHidden/>
    <w:rsid w:val="00A10EA2"/>
    <w:rPr>
      <w:rFonts w:cs="Arial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A10EA2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10EA2"/>
    <w:rPr>
      <w:rFonts w:ascii="Calibri" w:eastAsiaTheme="minorHAnsi" w:hAnsi="Calibri" w:cstheme="minorBidi"/>
      <w:sz w:val="22"/>
      <w:szCs w:val="21"/>
      <w:lang w:val="hr-HR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0EA2"/>
    <w:rPr>
      <w:rFonts w:ascii="Calibri" w:eastAsiaTheme="minorHAnsi" w:hAnsi="Calibri" w:cstheme="minorBidi"/>
      <w:sz w:val="22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D08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A10EA2"/>
    <w:pPr>
      <w:keepNext/>
      <w:numPr>
        <w:numId w:val="12"/>
      </w:numPr>
      <w:spacing w:before="120" w:after="120"/>
      <w:outlineLvl w:val="0"/>
    </w:pPr>
    <w:rPr>
      <w:rFonts w:cs="Arial"/>
      <w:b/>
      <w:bCs/>
      <w:kern w:val="32"/>
      <w:szCs w:val="32"/>
      <w:lang w:val="hr-HR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10EA2"/>
    <w:pPr>
      <w:keepNext/>
      <w:numPr>
        <w:ilvl w:val="1"/>
        <w:numId w:val="12"/>
      </w:numPr>
      <w:spacing w:before="120" w:after="120"/>
      <w:outlineLvl w:val="1"/>
    </w:pPr>
    <w:rPr>
      <w:rFonts w:cs="Arial"/>
      <w:b/>
      <w:bCs/>
      <w:iCs/>
      <w:szCs w:val="28"/>
      <w:lang w:val="hr-HR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A10EA2"/>
    <w:pPr>
      <w:keepNext/>
      <w:numPr>
        <w:ilvl w:val="2"/>
        <w:numId w:val="12"/>
      </w:numPr>
      <w:spacing w:before="240" w:after="60"/>
      <w:outlineLvl w:val="2"/>
    </w:pPr>
    <w:rPr>
      <w:rFonts w:cs="Arial"/>
      <w:b/>
      <w:bCs/>
      <w:sz w:val="26"/>
      <w:szCs w:val="26"/>
      <w:lang w:val="hr-HR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10EA2"/>
    <w:pPr>
      <w:keepNext/>
      <w:numPr>
        <w:ilvl w:val="3"/>
        <w:numId w:val="12"/>
      </w:numPr>
      <w:spacing w:before="240" w:after="60"/>
      <w:outlineLvl w:val="3"/>
    </w:pPr>
    <w:rPr>
      <w:b/>
      <w:bCs/>
      <w:sz w:val="28"/>
      <w:szCs w:val="28"/>
      <w:lang w:val="hr-HR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A10EA2"/>
    <w:pPr>
      <w:numPr>
        <w:ilvl w:val="4"/>
        <w:numId w:val="12"/>
      </w:numPr>
      <w:spacing w:before="240" w:after="60"/>
      <w:outlineLvl w:val="4"/>
    </w:pPr>
    <w:rPr>
      <w:b/>
      <w:bCs/>
      <w:i/>
      <w:iCs/>
      <w:sz w:val="26"/>
      <w:szCs w:val="26"/>
      <w:lang w:val="hr-HR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A10EA2"/>
    <w:pPr>
      <w:numPr>
        <w:ilvl w:val="5"/>
        <w:numId w:val="12"/>
      </w:numPr>
      <w:spacing w:before="240" w:after="60"/>
      <w:outlineLvl w:val="5"/>
    </w:pPr>
    <w:rPr>
      <w:b/>
      <w:bCs/>
      <w:sz w:val="22"/>
      <w:szCs w:val="22"/>
      <w:lang w:val="hr-HR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A10EA2"/>
    <w:pPr>
      <w:numPr>
        <w:ilvl w:val="6"/>
        <w:numId w:val="12"/>
      </w:numPr>
      <w:spacing w:before="240" w:after="60"/>
      <w:outlineLvl w:val="6"/>
    </w:pPr>
    <w:rPr>
      <w:lang w:val="hr-HR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A10EA2"/>
    <w:pPr>
      <w:numPr>
        <w:ilvl w:val="7"/>
        <w:numId w:val="12"/>
      </w:numPr>
      <w:spacing w:before="240" w:after="60"/>
      <w:outlineLvl w:val="7"/>
    </w:pPr>
    <w:rPr>
      <w:i/>
      <w:iCs/>
      <w:lang w:val="hr-HR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A10EA2"/>
    <w:pPr>
      <w:numPr>
        <w:ilvl w:val="8"/>
        <w:numId w:val="12"/>
      </w:numPr>
      <w:spacing w:before="240" w:after="60"/>
      <w:outlineLvl w:val="8"/>
    </w:pPr>
    <w:rPr>
      <w:rFonts w:cs="Arial"/>
      <w:sz w:val="22"/>
      <w:szCs w:val="22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E5C9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E5C9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84C96"/>
  </w:style>
  <w:style w:type="paragraph" w:styleId="BodyText">
    <w:name w:val="Body Text"/>
    <w:basedOn w:val="Normal"/>
    <w:rsid w:val="00955CBA"/>
    <w:pPr>
      <w:jc w:val="both"/>
    </w:pPr>
    <w:rPr>
      <w:rFonts w:ascii="Arial" w:hAnsi="Arial"/>
      <w:b/>
      <w:bCs/>
      <w:sz w:val="22"/>
      <w:szCs w:val="20"/>
      <w:lang w:val="hr-HR"/>
    </w:rPr>
  </w:style>
  <w:style w:type="character" w:styleId="Strong">
    <w:name w:val="Strong"/>
    <w:basedOn w:val="DefaultParagraphFont"/>
    <w:qFormat/>
    <w:rsid w:val="00955CBA"/>
    <w:rPr>
      <w:rFonts w:ascii="Arial" w:hAnsi="Arial"/>
      <w:b/>
      <w:bCs/>
      <w:sz w:val="20"/>
    </w:rPr>
  </w:style>
  <w:style w:type="paragraph" w:customStyle="1" w:styleId="Adresa">
    <w:name w:val="Adresa"/>
    <w:basedOn w:val="Normal"/>
    <w:rsid w:val="00955CBA"/>
    <w:pPr>
      <w:jc w:val="both"/>
    </w:pPr>
    <w:rPr>
      <w:rFonts w:ascii="Arial" w:hAnsi="Arial"/>
      <w:b/>
      <w:sz w:val="20"/>
      <w:szCs w:val="20"/>
    </w:rPr>
  </w:style>
  <w:style w:type="table" w:styleId="TableGrid">
    <w:name w:val="Table Grid"/>
    <w:basedOn w:val="TableNormal"/>
    <w:rsid w:val="00955C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20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079"/>
    <w:rPr>
      <w:rFonts w:ascii="Tahoma" w:hAnsi="Tahoma" w:cs="Tahoma"/>
      <w:sz w:val="16"/>
      <w:szCs w:val="16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A10EA2"/>
    <w:rPr>
      <w:rFonts w:cs="Arial"/>
      <w:b/>
      <w:bCs/>
      <w:kern w:val="32"/>
      <w:sz w:val="24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semiHidden/>
    <w:rsid w:val="00A10EA2"/>
    <w:rPr>
      <w:rFonts w:cs="Arial"/>
      <w:b/>
      <w:bCs/>
      <w:iCs/>
      <w:sz w:val="24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semiHidden/>
    <w:rsid w:val="00A10EA2"/>
    <w:rPr>
      <w:rFonts w:cs="Arial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A10EA2"/>
    <w:rPr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semiHidden/>
    <w:rsid w:val="00A10EA2"/>
    <w:rPr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semiHidden/>
    <w:rsid w:val="00A10EA2"/>
    <w:rPr>
      <w:b/>
      <w:bCs/>
      <w:sz w:val="22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semiHidden/>
    <w:rsid w:val="00A10EA2"/>
    <w:rPr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semiHidden/>
    <w:rsid w:val="00A10EA2"/>
    <w:rPr>
      <w:i/>
      <w:iCs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semiHidden/>
    <w:rsid w:val="00A10EA2"/>
    <w:rPr>
      <w:rFonts w:cs="Arial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A10EA2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10EA2"/>
    <w:rPr>
      <w:rFonts w:ascii="Calibri" w:eastAsiaTheme="minorHAnsi" w:hAnsi="Calibri" w:cstheme="minorBidi"/>
      <w:sz w:val="22"/>
      <w:szCs w:val="21"/>
      <w:lang w:val="hr-HR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0EA2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86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RI puni</vt:lpstr>
      <vt:lpstr>RI puni</vt:lpstr>
    </vt:vector>
  </TitlesOfParts>
  <Company>HP</Company>
  <LinksUpToDate>false</LinksUpToDate>
  <CharactersWithSpaces>2597</CharactersWithSpaces>
  <SharedDoc>false</SharedDoc>
  <HLinks>
    <vt:vector size="12" baseType="variant">
      <vt:variant>
        <vt:i4>5505123</vt:i4>
      </vt:variant>
      <vt:variant>
        <vt:i4>1578</vt:i4>
      </vt:variant>
      <vt:variant>
        <vt:i4>1025</vt:i4>
      </vt:variant>
      <vt:variant>
        <vt:i4>1</vt:i4>
      </vt:variant>
      <vt:variant>
        <vt:lpwstr>Header_RGB</vt:lpwstr>
      </vt:variant>
      <vt:variant>
        <vt:lpwstr/>
      </vt:variant>
      <vt:variant>
        <vt:i4>7077993</vt:i4>
      </vt:variant>
      <vt:variant>
        <vt:i4>1586</vt:i4>
      </vt:variant>
      <vt:variant>
        <vt:i4>1032</vt:i4>
      </vt:variant>
      <vt:variant>
        <vt:i4>1</vt:i4>
      </vt:variant>
      <vt:variant>
        <vt:lpwstr>Footer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 puni</dc:title>
  <dc:creator>VALAMAR</dc:creator>
  <cp:lastModifiedBy>Deana Stipanović</cp:lastModifiedBy>
  <cp:revision>2</cp:revision>
  <cp:lastPrinted>2015-02-02T13:34:00Z</cp:lastPrinted>
  <dcterms:created xsi:type="dcterms:W3CDTF">2015-02-02T13:38:00Z</dcterms:created>
  <dcterms:modified xsi:type="dcterms:W3CDTF">2015-02-02T13:38:00Z</dcterms:modified>
</cp:coreProperties>
</file>